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A4" w:rsidRDefault="00C97DA4" w:rsidP="003C1B97">
      <w:pPr>
        <w:shd w:val="clear" w:color="auto" w:fill="FFFFFF"/>
        <w:spacing w:line="360" w:lineRule="auto"/>
        <w:jc w:val="center"/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</w:pPr>
      <w:r w:rsidRPr="00C97DA4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111</w:t>
      </w:r>
      <w:r w:rsidRPr="00C97DA4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年實</w:t>
      </w:r>
      <w:r w:rsidRPr="00C97DA4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(</w:t>
      </w:r>
      <w:r w:rsidRPr="00C97DA4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見</w:t>
      </w:r>
      <w:r w:rsidRPr="00C97DA4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)</w:t>
      </w:r>
      <w:proofErr w:type="gramStart"/>
      <w:r w:rsidRPr="00C97DA4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習</w:t>
      </w:r>
      <w:r w:rsidR="00FE7AA5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生</w:t>
      </w:r>
      <w:r w:rsidRPr="00C97DA4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及</w:t>
      </w:r>
      <w:proofErr w:type="gramEnd"/>
      <w:r w:rsidRPr="00C97DA4">
        <w:rPr>
          <w:rFonts w:ascii="Times New Roman" w:eastAsia="標楷體" w:hAnsi="Times New Roman" w:cs="Times New Roman" w:hint="eastAsia"/>
          <w:b/>
          <w:color w:val="3D3D3D"/>
          <w:spacing w:val="8"/>
          <w:sz w:val="32"/>
          <w:szCs w:val="30"/>
        </w:rPr>
        <w:t>代訓人員防疫規範</w:t>
      </w:r>
    </w:p>
    <w:p w:rsidR="00596A63" w:rsidRPr="00596A63" w:rsidRDefault="00596A63" w:rsidP="003C1B97">
      <w:pPr>
        <w:shd w:val="clear" w:color="auto" w:fill="FFFFFF"/>
        <w:spacing w:line="360" w:lineRule="auto"/>
        <w:jc w:val="right"/>
        <w:rPr>
          <w:rFonts w:ascii="Times New Roman" w:eastAsia="標楷體" w:hAnsi="Times New Roman" w:cs="Times New Roman"/>
          <w:color w:val="3D3D3D"/>
          <w:spacing w:val="8"/>
          <w:szCs w:val="30"/>
        </w:rPr>
      </w:pPr>
      <w:r w:rsidRPr="00596A63">
        <w:rPr>
          <w:rFonts w:ascii="Times New Roman" w:eastAsia="標楷體" w:hAnsi="Times New Roman" w:cs="Times New Roman" w:hint="eastAsia"/>
          <w:color w:val="3D3D3D"/>
          <w:spacing w:val="8"/>
          <w:szCs w:val="30"/>
        </w:rPr>
        <w:t>公告日期：</w:t>
      </w:r>
      <w:r w:rsidRPr="00596A63">
        <w:rPr>
          <w:rFonts w:ascii="Times New Roman" w:eastAsia="標楷體" w:hAnsi="Times New Roman" w:cs="Times New Roman" w:hint="eastAsia"/>
          <w:color w:val="3D3D3D"/>
          <w:spacing w:val="8"/>
          <w:szCs w:val="30"/>
        </w:rPr>
        <w:t>110/12/14</w:t>
      </w:r>
    </w:p>
    <w:p w:rsidR="00933BC7" w:rsidRDefault="00A7309A" w:rsidP="003C1B97">
      <w:pPr>
        <w:pStyle w:val="p1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709" w:hanging="709"/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</w:pPr>
      <w:r w:rsidRPr="00933BC7">
        <w:rPr>
          <w:rFonts w:ascii="Times New Roman" w:eastAsia="標楷體" w:hAnsi="Times New Roman" w:cs="Times New Roman"/>
          <w:color w:val="3D3D3D"/>
          <w:spacing w:val="8"/>
          <w:sz w:val="28"/>
          <w:szCs w:val="30"/>
        </w:rPr>
        <w:t>依</w:t>
      </w:r>
      <w:r w:rsidR="008834DF" w:rsidRPr="00933BC7">
        <w:rPr>
          <w:rFonts w:ascii="Times New Roman" w:eastAsia="標楷體" w:hAnsi="Times New Roman" w:cs="Times New Roman"/>
          <w:color w:val="3D3D3D"/>
          <w:spacing w:val="8"/>
          <w:sz w:val="28"/>
          <w:szCs w:val="30"/>
        </w:rPr>
        <w:t>中央流行</w:t>
      </w:r>
      <w:proofErr w:type="gramStart"/>
      <w:r w:rsidR="008834DF" w:rsidRPr="00933BC7">
        <w:rPr>
          <w:rFonts w:ascii="Times New Roman" w:eastAsia="標楷體" w:hAnsi="Times New Roman" w:cs="Times New Roman"/>
          <w:color w:val="3D3D3D"/>
          <w:spacing w:val="8"/>
          <w:sz w:val="28"/>
          <w:szCs w:val="30"/>
        </w:rPr>
        <w:t>疫</w:t>
      </w:r>
      <w:proofErr w:type="gramEnd"/>
      <w:r w:rsidR="008834DF" w:rsidRPr="00933BC7">
        <w:rPr>
          <w:rFonts w:ascii="Times New Roman" w:eastAsia="標楷體" w:hAnsi="Times New Roman" w:cs="Times New Roman"/>
          <w:color w:val="3D3D3D"/>
          <w:spacing w:val="8"/>
          <w:sz w:val="28"/>
          <w:szCs w:val="30"/>
        </w:rPr>
        <w:t>情指揮中心</w:t>
      </w:r>
      <w:r w:rsidRPr="00933BC7">
        <w:rPr>
          <w:rFonts w:ascii="Times New Roman" w:eastAsia="標楷體" w:hAnsi="Times New Roman" w:cs="Times New Roman"/>
          <w:color w:val="3D3D3D"/>
          <w:spacing w:val="8"/>
          <w:sz w:val="28"/>
          <w:szCs w:val="30"/>
        </w:rPr>
        <w:t>110/12/8</w:t>
      </w:r>
      <w:r w:rsidRPr="00933BC7">
        <w:rPr>
          <w:rFonts w:ascii="Times New Roman" w:eastAsia="標楷體" w:hAnsi="Times New Roman" w:cs="Times New Roman"/>
          <w:color w:val="3D3D3D"/>
          <w:spacing w:val="8"/>
          <w:sz w:val="28"/>
          <w:szCs w:val="30"/>
        </w:rPr>
        <w:t>公告</w:t>
      </w:r>
      <w:r w:rsidR="008834DF" w:rsidRPr="00933BC7">
        <w:rPr>
          <w:rFonts w:ascii="Times New Roman" w:eastAsia="標楷體" w:hAnsi="Times New Roman" w:cs="Times New Roman"/>
          <w:color w:val="3D3D3D"/>
          <w:spacing w:val="8"/>
          <w:sz w:val="28"/>
          <w:szCs w:val="30"/>
        </w:rPr>
        <w:t>，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 xml:space="preserve"> </w:t>
      </w:r>
      <w:r w:rsidR="00616E1A"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自</w:t>
      </w:r>
      <w:r w:rsidR="00616E1A"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111/1/1</w:t>
      </w:r>
      <w:r w:rsidR="00616E1A"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起強化</w:t>
      </w:r>
      <w:r w:rsidR="00933BC7" w:rsidRPr="00933BC7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因工作或服務性質具有「接觸不特定人士或無法保持社交距離」之</w:t>
      </w:r>
      <w:r w:rsidR="00616E1A"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COVID-19</w:t>
      </w:r>
      <w:r w:rsidR="00616E1A"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疫苗接種規範</w:t>
      </w:r>
      <w:r w:rsidR="00933BC7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。</w:t>
      </w:r>
    </w:p>
    <w:p w:rsidR="00CC7A02" w:rsidRDefault="00CC7A02" w:rsidP="003C1B97">
      <w:pPr>
        <w:pStyle w:val="p1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709" w:hanging="709"/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</w:pPr>
      <w:r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依本院</w:t>
      </w:r>
      <w:r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110/12/10</w:t>
      </w:r>
      <w:r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防疫會議決議：「本院實習生、見習</w:t>
      </w:r>
      <w:r w:rsidR="006A0DDA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生以及代訓人員，應遵守中央疫情指揮中心之規範，方能進入本院進行相</w:t>
      </w:r>
      <w:r w:rsidR="00B32CD2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關學習及受訓</w:t>
      </w:r>
      <w:r w:rsidR="000B7988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」</w:t>
      </w:r>
      <w:bookmarkStart w:id="0" w:name="_GoBack"/>
      <w:bookmarkEnd w:id="0"/>
      <w:r w:rsidR="00B32CD2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，規範如下：</w:t>
      </w:r>
    </w:p>
    <w:p w:rsidR="00B32CD2" w:rsidRDefault="00616E1A" w:rsidP="003C1B97">
      <w:pPr>
        <w:pStyle w:val="p1"/>
        <w:numPr>
          <w:ilvl w:val="1"/>
          <w:numId w:val="2"/>
        </w:numPr>
        <w:shd w:val="clear" w:color="auto" w:fill="FFFFFF"/>
        <w:spacing w:line="360" w:lineRule="auto"/>
        <w:ind w:leftChars="295" w:left="708" w:firstLine="0"/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</w:pP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應接種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COVID-19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疫苗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2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劑且滿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14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天</w:t>
      </w:r>
      <w:r w:rsidR="00CC7A0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；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倘未完整接種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2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劑疫苗且滿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14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天，應提供自費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3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日內抗原快篩或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PCR</w:t>
      </w:r>
      <w:r w:rsidRPr="00933BC7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檢驗陰性證明。</w:t>
      </w:r>
    </w:p>
    <w:p w:rsidR="00B32CD2" w:rsidRDefault="00616E1A" w:rsidP="003C1B97">
      <w:pPr>
        <w:pStyle w:val="p1"/>
        <w:numPr>
          <w:ilvl w:val="1"/>
          <w:numId w:val="2"/>
        </w:numPr>
        <w:shd w:val="clear" w:color="auto" w:fill="FFFFFF"/>
        <w:spacing w:line="360" w:lineRule="auto"/>
        <w:ind w:leftChars="295" w:left="708" w:firstLine="0"/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</w:pP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倘人員曾為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COVID-19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確診個案，且持有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3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個月內由衛生機關開立之解除隔離通知書者，可暫免檢具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COVID-19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疫苗接種證明，惟應於解除隔離滿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3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個月後，儘速完整接種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COVID-19</w:t>
      </w:r>
      <w:r w:rsidR="00C3606A"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疫苗，</w:t>
      </w:r>
      <w:r w:rsidR="00612CD5"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並應於首次</w:t>
      </w:r>
      <w:r w:rsidR="00612CD5" w:rsidRPr="00B32CD2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到院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前，提供自費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3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日內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PCR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檢驗陰性證明。</w:t>
      </w:r>
    </w:p>
    <w:p w:rsidR="008834DF" w:rsidRPr="00B32CD2" w:rsidRDefault="00616E1A" w:rsidP="003C1B97">
      <w:pPr>
        <w:pStyle w:val="p1"/>
        <w:numPr>
          <w:ilvl w:val="1"/>
          <w:numId w:val="2"/>
        </w:numPr>
        <w:shd w:val="clear" w:color="auto" w:fill="FFFFFF"/>
        <w:spacing w:line="360" w:lineRule="auto"/>
        <w:ind w:leftChars="295" w:left="708" w:firstLine="0"/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</w:pP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倘人員經醫師評估且開立不建議施打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COVID-19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疫苗證明或個人因素無法施打者，須每週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1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次自費抗原快篩或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PCR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檢驗</w:t>
      </w:r>
      <w:r w:rsidR="00AB159D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確定為</w:t>
      </w:r>
      <w:r w:rsidR="00AB159D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陰性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，並應於首次</w:t>
      </w:r>
      <w:r w:rsidR="00612CD5" w:rsidRPr="00B32CD2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到院</w:t>
      </w:r>
      <w:r w:rsidR="00AB159D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前，</w:t>
      </w:r>
      <w:r w:rsidR="00AB159D">
        <w:rPr>
          <w:rFonts w:ascii="Times New Roman" w:eastAsia="標楷體" w:hAnsi="Times New Roman" w:cs="Times New Roman" w:hint="eastAsia"/>
          <w:noProof/>
          <w:color w:val="3D3D3D"/>
          <w:spacing w:val="8"/>
          <w:sz w:val="28"/>
          <w:szCs w:val="30"/>
        </w:rPr>
        <w:t>提供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自費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3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日內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PCR</w:t>
      </w:r>
      <w:r w:rsidRPr="00B32CD2">
        <w:rPr>
          <w:rFonts w:ascii="Times New Roman" w:eastAsia="標楷體" w:hAnsi="Times New Roman" w:cs="Times New Roman"/>
          <w:noProof/>
          <w:color w:val="3D3D3D"/>
          <w:spacing w:val="8"/>
          <w:sz w:val="28"/>
          <w:szCs w:val="30"/>
        </w:rPr>
        <w:t>檢驗陰性證明。</w:t>
      </w:r>
    </w:p>
    <w:sectPr w:rsidR="008834DF" w:rsidRPr="00B32CD2" w:rsidSect="00640CB5">
      <w:headerReference w:type="default" r:id="rId8"/>
      <w:pgSz w:w="11906" w:h="16838" w:code="9"/>
      <w:pgMar w:top="993" w:right="1133" w:bottom="1134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5E" w:rsidRDefault="0063025E" w:rsidP="00640CB5">
      <w:r>
        <w:separator/>
      </w:r>
    </w:p>
  </w:endnote>
  <w:endnote w:type="continuationSeparator" w:id="0">
    <w:p w:rsidR="0063025E" w:rsidRDefault="0063025E" w:rsidP="0064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5E" w:rsidRDefault="0063025E" w:rsidP="00640CB5">
      <w:r>
        <w:separator/>
      </w:r>
    </w:p>
  </w:footnote>
  <w:footnote w:type="continuationSeparator" w:id="0">
    <w:p w:rsidR="0063025E" w:rsidRDefault="0063025E" w:rsidP="0064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B5" w:rsidRDefault="00640CB5" w:rsidP="00640CB5">
    <w:pPr>
      <w:pStyle w:val="a5"/>
      <w:jc w:val="both"/>
    </w:pPr>
    <w:r>
      <w:rPr>
        <w:rFonts w:ascii="Times New Roman" w:eastAsia="標楷體" w:hAnsi="Times New Roman" w:cs="Times New Roman"/>
        <w:noProof/>
        <w:color w:val="3D3D3D"/>
        <w:spacing w:val="8"/>
        <w:sz w:val="28"/>
        <w:szCs w:val="30"/>
      </w:rPr>
      <w:drawing>
        <wp:inline distT="0" distB="0" distL="0" distR="0" wp14:anchorId="323F4FAA" wp14:editId="41DFEC26">
          <wp:extent cx="2278380" cy="474361"/>
          <wp:effectExtent l="0" t="0" r="7620" b="190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山附醫標準字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478" cy="47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18D"/>
    <w:multiLevelType w:val="hybridMultilevel"/>
    <w:tmpl w:val="F60E331E"/>
    <w:lvl w:ilvl="0" w:tplc="A790C3D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3B9D2B43"/>
    <w:multiLevelType w:val="hybridMultilevel"/>
    <w:tmpl w:val="100E4314"/>
    <w:lvl w:ilvl="0" w:tplc="A790C3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AA8FE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703C08"/>
    <w:multiLevelType w:val="hybridMultilevel"/>
    <w:tmpl w:val="5DBC6520"/>
    <w:lvl w:ilvl="0" w:tplc="A790C3D2">
      <w:start w:val="1"/>
      <w:numFmt w:val="taiwaneseCountingThousand"/>
      <w:lvlText w:val="%1、"/>
      <w:lvlJc w:val="left"/>
      <w:pPr>
        <w:ind w:left="10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3">
    <w:nsid w:val="723A632E"/>
    <w:multiLevelType w:val="hybridMultilevel"/>
    <w:tmpl w:val="888A95A0"/>
    <w:lvl w:ilvl="0" w:tplc="6C1E17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C1E17AA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DF"/>
    <w:rsid w:val="000B7988"/>
    <w:rsid w:val="0029055E"/>
    <w:rsid w:val="003C1B97"/>
    <w:rsid w:val="004E77CE"/>
    <w:rsid w:val="00513C45"/>
    <w:rsid w:val="00596A63"/>
    <w:rsid w:val="00612CD5"/>
    <w:rsid w:val="00616E1A"/>
    <w:rsid w:val="0063025E"/>
    <w:rsid w:val="00640CB5"/>
    <w:rsid w:val="006A0DDA"/>
    <w:rsid w:val="00752D46"/>
    <w:rsid w:val="008834DF"/>
    <w:rsid w:val="00933BC7"/>
    <w:rsid w:val="00A60717"/>
    <w:rsid w:val="00A6075A"/>
    <w:rsid w:val="00A7309A"/>
    <w:rsid w:val="00AB159D"/>
    <w:rsid w:val="00B32CD2"/>
    <w:rsid w:val="00B81672"/>
    <w:rsid w:val="00C3606A"/>
    <w:rsid w:val="00C97DA4"/>
    <w:rsid w:val="00CC7A02"/>
    <w:rsid w:val="00E06A07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34DF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8834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8834DF"/>
  </w:style>
  <w:style w:type="paragraph" w:styleId="a5">
    <w:name w:val="header"/>
    <w:basedOn w:val="a"/>
    <w:link w:val="a6"/>
    <w:uiPriority w:val="99"/>
    <w:unhideWhenUsed/>
    <w:rsid w:val="00640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C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0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C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34DF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8834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8834DF"/>
  </w:style>
  <w:style w:type="paragraph" w:styleId="a5">
    <w:name w:val="header"/>
    <w:basedOn w:val="a"/>
    <w:link w:val="a6"/>
    <w:uiPriority w:val="99"/>
    <w:unhideWhenUsed/>
    <w:rsid w:val="00640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C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0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389</Characters>
  <Application>Microsoft Office Word</Application>
  <DocSecurity>0</DocSecurity>
  <Lines>3</Lines>
  <Paragraphs>1</Paragraphs>
  <ScaleCrop>false</ScaleCrop>
  <Company>csh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2021-12-14T04:00:00Z</cp:lastPrinted>
  <dcterms:created xsi:type="dcterms:W3CDTF">2021-12-09T02:34:00Z</dcterms:created>
  <dcterms:modified xsi:type="dcterms:W3CDTF">2021-12-14T08:07:00Z</dcterms:modified>
</cp:coreProperties>
</file>